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7F" w:rsidRPr="00353ACC" w:rsidRDefault="0054237F" w:rsidP="009407BB">
      <w:pPr>
        <w:jc w:val="center"/>
        <w:rPr>
          <w:b/>
          <w:color w:val="E36C0A" w:themeColor="accent6" w:themeShade="B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4237F" w:rsidTr="0054237F">
        <w:tc>
          <w:tcPr>
            <w:tcW w:w="3070" w:type="dxa"/>
          </w:tcPr>
          <w:p w:rsidR="0054237F" w:rsidRDefault="00224C64" w:rsidP="00224C64">
            <w:pPr>
              <w:rPr>
                <w:b/>
                <w:color w:val="E36C0A" w:themeColor="accent6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0E97925" wp14:editId="1C53507C">
                  <wp:extent cx="1501140" cy="1234440"/>
                  <wp:effectExtent l="0" t="0" r="3810" b="3810"/>
                  <wp:docPr id="2" name="Obraz 2" descr="Gimnastyka Mózgu, czyli sposób na efektywną nauk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mnastyka Mózgu, czyli sposób na efektywną nauk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4237F" w:rsidRDefault="0054237F" w:rsidP="00224C64">
            <w:pPr>
              <w:jc w:val="center"/>
              <w:rPr>
                <w:b/>
                <w:color w:val="E36C0A" w:themeColor="accent6" w:themeShade="BF"/>
              </w:rPr>
            </w:pPr>
          </w:p>
          <w:p w:rsidR="0054237F" w:rsidRDefault="0054237F" w:rsidP="00224C64">
            <w:pPr>
              <w:jc w:val="center"/>
              <w:rPr>
                <w:b/>
                <w:color w:val="E36C0A" w:themeColor="accent6" w:themeShade="BF"/>
              </w:rPr>
            </w:pPr>
          </w:p>
          <w:p w:rsidR="0054237F" w:rsidRDefault="00A45C29" w:rsidP="00224C64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GIMNASTYKA MÓZGU – kinezjologia edukacyjna</w:t>
            </w:r>
          </w:p>
        </w:tc>
        <w:tc>
          <w:tcPr>
            <w:tcW w:w="3071" w:type="dxa"/>
          </w:tcPr>
          <w:p w:rsidR="0054237F" w:rsidRDefault="00224C64" w:rsidP="00224C64">
            <w:pPr>
              <w:jc w:val="right"/>
              <w:rPr>
                <w:b/>
                <w:color w:val="E36C0A" w:themeColor="accent6" w:themeShade="BF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F2F8EBF" wp14:editId="47D437B1">
                  <wp:extent cx="1447800" cy="1164504"/>
                  <wp:effectExtent l="0" t="0" r="0" b="0"/>
                  <wp:docPr id="4" name="Obraz 4" descr="Kinezjologia - charakterystyka, rodzaje, sposób działan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ezjologia - charakterystyka, rodzaje, sposób działan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25" cy="11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366" w:rsidRDefault="005E5366" w:rsidP="00FD2DAA">
      <w:pPr>
        <w:spacing w:after="0"/>
        <w:ind w:firstLine="708"/>
        <w:jc w:val="both"/>
        <w:rPr>
          <w:color w:val="4F6228" w:themeColor="accent3" w:themeShade="80"/>
        </w:rPr>
      </w:pPr>
    </w:p>
    <w:p w:rsidR="005E5366" w:rsidRDefault="005E5366" w:rsidP="00FD2DAA">
      <w:pPr>
        <w:spacing w:after="0"/>
        <w:ind w:firstLine="708"/>
        <w:jc w:val="both"/>
        <w:rPr>
          <w:color w:val="4F6228" w:themeColor="accent3" w:themeShade="80"/>
        </w:rPr>
      </w:pPr>
    </w:p>
    <w:p w:rsidR="005D66FB" w:rsidRDefault="009407BB" w:rsidP="00FD2DAA">
      <w:pPr>
        <w:spacing w:after="0"/>
        <w:ind w:firstLine="708"/>
        <w:jc w:val="both"/>
        <w:rPr>
          <w:color w:val="4F6228" w:themeColor="accent3" w:themeShade="80"/>
        </w:rPr>
      </w:pPr>
      <w:r w:rsidRPr="00353ACC">
        <w:rPr>
          <w:color w:val="4F6228" w:themeColor="accent3" w:themeShade="80"/>
        </w:rPr>
        <w:t>Rozwój dzieci przebiega w wielu obs</w:t>
      </w:r>
      <w:r w:rsidR="00FD2DAA">
        <w:rPr>
          <w:color w:val="4F6228" w:themeColor="accent3" w:themeShade="80"/>
        </w:rPr>
        <w:t xml:space="preserve">zarach, ale obszary te wzajemnie się przenikają </w:t>
      </w:r>
      <w:r w:rsidR="00365200">
        <w:rPr>
          <w:color w:val="4F6228" w:themeColor="accent3" w:themeShade="80"/>
        </w:rPr>
        <w:br/>
      </w:r>
      <w:r w:rsidR="00FD2DAA">
        <w:rPr>
          <w:color w:val="4F6228" w:themeColor="accent3" w:themeShade="80"/>
        </w:rPr>
        <w:t xml:space="preserve">i wpływają na siebie. Funkcjonowanie dziecka z sferze </w:t>
      </w:r>
      <w:r w:rsidR="00365200">
        <w:rPr>
          <w:color w:val="4F6228" w:themeColor="accent3" w:themeShade="80"/>
        </w:rPr>
        <w:t xml:space="preserve">fizycznej może rzutować na jego rozwój emocjonalny oraz poznawczy. Dobra koordynacja wzrokowo – ruchowa, równowaga, czy orientacja </w:t>
      </w:r>
      <w:r w:rsidR="00365200">
        <w:rPr>
          <w:color w:val="4F6228" w:themeColor="accent3" w:themeShade="80"/>
        </w:rPr>
        <w:br/>
        <w:t xml:space="preserve">w zakresie stron </w:t>
      </w:r>
      <w:r w:rsidR="00224C64">
        <w:rPr>
          <w:color w:val="4F6228" w:themeColor="accent3" w:themeShade="80"/>
        </w:rPr>
        <w:t xml:space="preserve">ciała </w:t>
      </w:r>
      <w:r w:rsidR="00365200">
        <w:rPr>
          <w:color w:val="4F6228" w:themeColor="accent3" w:themeShade="80"/>
        </w:rPr>
        <w:t>(prawa, lewa), sprzyja sprawnemu opanowywaniu podstawowych umiejętności</w:t>
      </w:r>
      <w:r w:rsidR="00224C64">
        <w:rPr>
          <w:color w:val="4F6228" w:themeColor="accent3" w:themeShade="80"/>
        </w:rPr>
        <w:t>,</w:t>
      </w:r>
      <w:r w:rsidR="00365200">
        <w:rPr>
          <w:color w:val="4F6228" w:themeColor="accent3" w:themeShade="80"/>
        </w:rPr>
        <w:t xml:space="preserve"> </w:t>
      </w:r>
      <w:r w:rsidR="00224C64">
        <w:rPr>
          <w:color w:val="4F6228" w:themeColor="accent3" w:themeShade="80"/>
        </w:rPr>
        <w:t>takich jak</w:t>
      </w:r>
      <w:r w:rsidR="00365200">
        <w:rPr>
          <w:color w:val="4F6228" w:themeColor="accent3" w:themeShade="80"/>
        </w:rPr>
        <w:t xml:space="preserve"> pisanie, cz</w:t>
      </w:r>
      <w:r w:rsidR="00224C64">
        <w:rPr>
          <w:color w:val="4F6228" w:themeColor="accent3" w:themeShade="80"/>
        </w:rPr>
        <w:t>ytanie i</w:t>
      </w:r>
      <w:r w:rsidR="00365200">
        <w:rPr>
          <w:color w:val="4F6228" w:themeColor="accent3" w:themeShade="80"/>
        </w:rPr>
        <w:t xml:space="preserve"> liczenie. </w:t>
      </w:r>
    </w:p>
    <w:p w:rsidR="00224C64" w:rsidRDefault="00F82375" w:rsidP="00FD2DAA">
      <w:pPr>
        <w:spacing w:after="0"/>
        <w:ind w:firstLine="708"/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Dziś chciałabym zaproponować Państwu i przede wszystkim dzieciom skorzystanie z metody zwanej kinezjologią edukacyjną. Autorem tej metody jest pedagog dr Paul </w:t>
      </w:r>
      <w:proofErr w:type="spellStart"/>
      <w:r>
        <w:rPr>
          <w:color w:val="4F6228" w:themeColor="accent3" w:themeShade="80"/>
        </w:rPr>
        <w:t>Denisson</w:t>
      </w:r>
      <w:proofErr w:type="spellEnd"/>
      <w:r>
        <w:rPr>
          <w:color w:val="4F6228" w:themeColor="accent3" w:themeShade="80"/>
        </w:rPr>
        <w:t xml:space="preserve">, dlatego też nazywana jest również </w:t>
      </w:r>
      <w:r w:rsidR="00224C64">
        <w:rPr>
          <w:color w:val="4F6228" w:themeColor="accent3" w:themeShade="80"/>
        </w:rPr>
        <w:t xml:space="preserve">metodą Denisona. </w:t>
      </w:r>
    </w:p>
    <w:p w:rsidR="00224C64" w:rsidRDefault="00E87001" w:rsidP="00FD2DAA">
      <w:pPr>
        <w:spacing w:after="0"/>
        <w:ind w:firstLine="708"/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>Zakłada ona, że mózg jest</w:t>
      </w:r>
      <w:r>
        <w:rPr>
          <w:color w:val="4F6228" w:themeColor="accent3" w:themeShade="80"/>
        </w:rPr>
        <w:t xml:space="preserve"> narząd</w:t>
      </w:r>
      <w:r>
        <w:rPr>
          <w:color w:val="4F6228" w:themeColor="accent3" w:themeShade="80"/>
        </w:rPr>
        <w:t>em</w:t>
      </w:r>
      <w:r>
        <w:rPr>
          <w:color w:val="4F6228" w:themeColor="accent3" w:themeShade="80"/>
        </w:rPr>
        <w:t xml:space="preserve"> symetryczny</w:t>
      </w:r>
      <w:r>
        <w:rPr>
          <w:color w:val="4F6228" w:themeColor="accent3" w:themeShade="80"/>
        </w:rPr>
        <w:t xml:space="preserve">m, którego prawa i lewa półkula odpowiedzialne są za różne zadania. </w:t>
      </w:r>
      <w:r w:rsidRPr="00E87001">
        <w:rPr>
          <w:color w:val="4F6228" w:themeColor="accent3" w:themeShade="80"/>
        </w:rPr>
        <w:t>Prawa półkula mózgu jest odpowiedzialna za uczucia, uczenie się, percepcję przestrzeni, pamięć długotrwałą. Lewa półkula mózgowa (u osób praworęcznych) odpowiada za: myśli, analizę, widzenie szczegółów, kontrolę nad słowem.</w:t>
      </w:r>
      <w:r>
        <w:rPr>
          <w:color w:val="4F6228" w:themeColor="accent3" w:themeShade="80"/>
        </w:rPr>
        <w:t xml:space="preserve"> Integracja i harmonijna współpraca </w:t>
      </w:r>
      <w:r w:rsidR="00821FE7">
        <w:rPr>
          <w:color w:val="4F6228" w:themeColor="accent3" w:themeShade="80"/>
        </w:rPr>
        <w:t>obu półkul</w:t>
      </w:r>
      <w:r w:rsidR="00CF3BD9">
        <w:rPr>
          <w:color w:val="4F6228" w:themeColor="accent3" w:themeShade="80"/>
        </w:rPr>
        <w:t>, którą można poprawić dzięki aktywności fizycznej i specjalnym ćwiczeniom,</w:t>
      </w:r>
      <w:r w:rsidR="00821FE7">
        <w:rPr>
          <w:color w:val="4F6228" w:themeColor="accent3" w:themeShade="80"/>
        </w:rPr>
        <w:t xml:space="preserve"> sprzyja łatwiejszemu przyswajaniu</w:t>
      </w:r>
      <w:r w:rsidR="00CF3BD9">
        <w:rPr>
          <w:color w:val="4F6228" w:themeColor="accent3" w:themeShade="80"/>
        </w:rPr>
        <w:t xml:space="preserve"> przez dzieci </w:t>
      </w:r>
      <w:r w:rsidR="00821FE7">
        <w:rPr>
          <w:color w:val="4F6228" w:themeColor="accent3" w:themeShade="80"/>
        </w:rPr>
        <w:t>nowej wiedzy i umiejętności.</w:t>
      </w:r>
      <w:r w:rsidR="005E5366">
        <w:rPr>
          <w:color w:val="4F6228" w:themeColor="accent3" w:themeShade="80"/>
        </w:rPr>
        <w:t xml:space="preserve"> </w:t>
      </w:r>
    </w:p>
    <w:p w:rsidR="00F82375" w:rsidRPr="00E87001" w:rsidRDefault="005E5366" w:rsidP="00FD2DAA">
      <w:pPr>
        <w:spacing w:after="0"/>
        <w:ind w:firstLine="708"/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 xml:space="preserve">Zestaw ćwiczeń kinezjologii edukacyjnej ma na celu </w:t>
      </w:r>
      <w:r w:rsidR="00A45C29">
        <w:rPr>
          <w:color w:val="4F6228" w:themeColor="accent3" w:themeShade="80"/>
        </w:rPr>
        <w:t xml:space="preserve">poprawę efektywności uczenia się, ale pomaga też  lepiej się skoncentrować, obniżyć napięcie emocjonalne i radzić sobie ze stresem. </w:t>
      </w:r>
    </w:p>
    <w:p w:rsidR="00F52504" w:rsidRDefault="00224C64" w:rsidP="00146649">
      <w:pPr>
        <w:jc w:val="both"/>
        <w:rPr>
          <w:b/>
          <w:color w:val="4F6228" w:themeColor="accent3" w:themeShade="80"/>
        </w:rPr>
      </w:pPr>
      <w:r>
        <w:rPr>
          <w:b/>
          <w:i/>
          <w:color w:val="4F6228" w:themeColor="accent3" w:themeShade="80"/>
        </w:rPr>
        <w:t xml:space="preserve"> </w:t>
      </w:r>
      <w:r w:rsidR="00987A20">
        <w:rPr>
          <w:b/>
          <w:color w:val="4F6228" w:themeColor="accent3" w:themeShade="80"/>
        </w:rPr>
        <w:t xml:space="preserve"> </w:t>
      </w:r>
    </w:p>
    <w:p w:rsidR="00987A20" w:rsidRPr="00A07331" w:rsidRDefault="00987A20" w:rsidP="00987A20">
      <w:pPr>
        <w:spacing w:after="0"/>
        <w:jc w:val="both"/>
        <w:rPr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Poniżej znajdziecie Państwo propozycję zestawów bardzo prostych ćwiczeń, które odpowiednie są zarówno dla młodszych, jak też starszych dzieci. Zapraszam do gimnastyki </w:t>
      </w:r>
      <w:r w:rsidRPr="00987A20">
        <w:rPr>
          <w:b/>
          <w:color w:val="4F6228" w:themeColor="accent3" w:themeShade="80"/>
        </w:rPr>
        <w:sym w:font="Wingdings" w:char="F04A"/>
      </w:r>
      <w:r>
        <w:rPr>
          <w:b/>
          <w:color w:val="4F6228" w:themeColor="accent3" w:themeShade="80"/>
        </w:rPr>
        <w:t xml:space="preserve">. </w:t>
      </w:r>
      <w:r w:rsidRPr="00A07331">
        <w:rPr>
          <w:color w:val="4F6228" w:themeColor="accent3" w:themeShade="80"/>
        </w:rPr>
        <w:t xml:space="preserve">Jeżeli zechcecie Państwo nagrać filmik ćwiczącego dziecka i przesłać mi go, będzie mi bardzo miło: </w:t>
      </w:r>
    </w:p>
    <w:p w:rsidR="00224C64" w:rsidRPr="00A07331" w:rsidRDefault="00A07331" w:rsidP="00146649">
      <w:pPr>
        <w:jc w:val="both"/>
        <w:rPr>
          <w:color w:val="4F6228" w:themeColor="accent3" w:themeShade="80"/>
        </w:rPr>
      </w:pPr>
      <w:r>
        <w:rPr>
          <w:color w:val="4F6228" w:themeColor="accent3" w:themeShade="80"/>
        </w:rPr>
        <w:t>k</w:t>
      </w:r>
      <w:r w:rsidRPr="00A07331">
        <w:rPr>
          <w:color w:val="4F6228" w:themeColor="accent3" w:themeShade="80"/>
        </w:rPr>
        <w:t>arolina.</w:t>
      </w:r>
      <w:r w:rsidR="00987A20" w:rsidRPr="00A07331">
        <w:rPr>
          <w:color w:val="4F6228" w:themeColor="accent3" w:themeShade="80"/>
        </w:rPr>
        <w:t>em</w:t>
      </w:r>
      <w:r w:rsidRPr="00A07331">
        <w:rPr>
          <w:color w:val="4F6228" w:themeColor="accent3" w:themeShade="80"/>
        </w:rPr>
        <w:t>an</w:t>
      </w:r>
      <w:r w:rsidR="00987A20" w:rsidRPr="00A07331">
        <w:rPr>
          <w:color w:val="4F6228" w:themeColor="accent3" w:themeShade="80"/>
        </w:rPr>
        <w:t>owicz@</w:t>
      </w:r>
      <w:r w:rsidRPr="00A07331">
        <w:rPr>
          <w:color w:val="4F6228" w:themeColor="accent3" w:themeShade="80"/>
        </w:rPr>
        <w:t>op.pl</w:t>
      </w:r>
      <w:r w:rsidR="00987A20" w:rsidRPr="00A07331">
        <w:rPr>
          <w:color w:val="4F6228" w:themeColor="accent3" w:themeShade="80"/>
        </w:rPr>
        <w:t xml:space="preserve">  </w:t>
      </w:r>
    </w:p>
    <w:p w:rsidR="00987A20" w:rsidRPr="00987A20" w:rsidRDefault="00987A20" w:rsidP="00987A20">
      <w:pPr>
        <w:pStyle w:val="Akapitzlist"/>
        <w:jc w:val="both"/>
        <w:rPr>
          <w:b/>
          <w:color w:val="943634" w:themeColor="accent2" w:themeShade="BF"/>
        </w:rPr>
      </w:pPr>
      <w:r>
        <w:rPr>
          <w:b/>
          <w:color w:val="984806" w:themeColor="accent6" w:themeShade="80"/>
        </w:rPr>
        <w:t>Cz. 1</w:t>
      </w:r>
    </w:p>
    <w:p w:rsidR="00F27B77" w:rsidRPr="00987A20" w:rsidRDefault="00626777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hyperlink r:id="rId8" w:history="1">
        <w:r>
          <w:rPr>
            <w:rStyle w:val="Hipercze"/>
          </w:rPr>
          <w:t>https://www.youtube.com/watch?v=h_ytkXXm-YE&amp;t=4s</w:t>
        </w:r>
      </w:hyperlink>
    </w:p>
    <w:p w:rsidR="00987A20" w:rsidRDefault="00987A20" w:rsidP="00987A20">
      <w:pPr>
        <w:pStyle w:val="Akapitzlist"/>
        <w:jc w:val="both"/>
        <w:rPr>
          <w:b/>
          <w:color w:val="984806" w:themeColor="accent6" w:themeShade="80"/>
        </w:rPr>
      </w:pPr>
    </w:p>
    <w:p w:rsidR="00987A20" w:rsidRPr="00987A20" w:rsidRDefault="00987A20" w:rsidP="00987A20">
      <w:pPr>
        <w:pStyle w:val="Akapitzlist"/>
        <w:jc w:val="both"/>
        <w:rPr>
          <w:b/>
          <w:color w:val="943634" w:themeColor="accent2" w:themeShade="BF"/>
        </w:rPr>
      </w:pPr>
      <w:r>
        <w:rPr>
          <w:b/>
          <w:color w:val="984806" w:themeColor="accent6" w:themeShade="80"/>
        </w:rPr>
        <w:t>Cz. 2</w:t>
      </w:r>
    </w:p>
    <w:p w:rsidR="00987A20" w:rsidRPr="00987A20" w:rsidRDefault="00987A20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hyperlink r:id="rId9" w:history="1">
        <w:r>
          <w:rPr>
            <w:rStyle w:val="Hipercze"/>
          </w:rPr>
          <w:t>https://www.youtube.com/watch?v=na3_O-AjRDQ</w:t>
        </w:r>
      </w:hyperlink>
    </w:p>
    <w:p w:rsidR="00987A20" w:rsidRDefault="00987A20" w:rsidP="00987A20">
      <w:pPr>
        <w:pStyle w:val="Akapitzlist"/>
        <w:jc w:val="both"/>
        <w:rPr>
          <w:b/>
          <w:color w:val="984806" w:themeColor="accent6" w:themeShade="80"/>
        </w:rPr>
      </w:pPr>
    </w:p>
    <w:p w:rsidR="00987A20" w:rsidRPr="00987A20" w:rsidRDefault="00987A20" w:rsidP="00987A20">
      <w:pPr>
        <w:pStyle w:val="Akapitzlist"/>
        <w:jc w:val="both"/>
        <w:rPr>
          <w:b/>
          <w:color w:val="943634" w:themeColor="accent2" w:themeShade="BF"/>
        </w:rPr>
      </w:pPr>
      <w:r>
        <w:rPr>
          <w:b/>
          <w:color w:val="984806" w:themeColor="accent6" w:themeShade="80"/>
        </w:rPr>
        <w:t>Cz. 3</w:t>
      </w:r>
    </w:p>
    <w:p w:rsidR="00987A20" w:rsidRPr="00987A20" w:rsidRDefault="00987A20" w:rsidP="00353ACC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hyperlink r:id="rId10" w:history="1">
        <w:r>
          <w:rPr>
            <w:rStyle w:val="Hipercze"/>
          </w:rPr>
          <w:t>https://www.youtube.com/watch?v=FXr9vsCtRZI</w:t>
        </w:r>
      </w:hyperlink>
    </w:p>
    <w:p w:rsidR="00987A20" w:rsidRDefault="00987A20" w:rsidP="00987A20">
      <w:pPr>
        <w:pStyle w:val="Akapitzlist"/>
        <w:jc w:val="both"/>
        <w:rPr>
          <w:b/>
          <w:color w:val="984806" w:themeColor="accent6" w:themeShade="80"/>
        </w:rPr>
      </w:pPr>
    </w:p>
    <w:p w:rsidR="00987A20" w:rsidRPr="00987A20" w:rsidRDefault="00987A20" w:rsidP="00987A20">
      <w:pPr>
        <w:pStyle w:val="Akapitzlist"/>
        <w:jc w:val="both"/>
        <w:rPr>
          <w:b/>
          <w:color w:val="943634" w:themeColor="accent2" w:themeShade="BF"/>
        </w:rPr>
      </w:pPr>
      <w:r>
        <w:rPr>
          <w:b/>
          <w:color w:val="984806" w:themeColor="accent6" w:themeShade="80"/>
        </w:rPr>
        <w:t>Cz. 4</w:t>
      </w:r>
    </w:p>
    <w:p w:rsidR="00987A20" w:rsidRPr="00A07331" w:rsidRDefault="00987A20" w:rsidP="00A07331">
      <w:pPr>
        <w:pStyle w:val="Akapitzlist"/>
        <w:numPr>
          <w:ilvl w:val="0"/>
          <w:numId w:val="4"/>
        </w:numPr>
        <w:jc w:val="both"/>
        <w:rPr>
          <w:b/>
          <w:color w:val="943634" w:themeColor="accent2" w:themeShade="BF"/>
        </w:rPr>
      </w:pPr>
      <w:hyperlink r:id="rId11" w:history="1">
        <w:r>
          <w:rPr>
            <w:rStyle w:val="Hipercze"/>
          </w:rPr>
          <w:t>https://www.youtube.com/watch?v=TWaTtkWu81w</w:t>
        </w:r>
      </w:hyperlink>
    </w:p>
    <w:p w:rsidR="00A07331" w:rsidRDefault="00A07331" w:rsidP="00A07331">
      <w:pPr>
        <w:spacing w:after="0"/>
        <w:jc w:val="right"/>
        <w:rPr>
          <w:color w:val="C00000"/>
        </w:rPr>
      </w:pPr>
    </w:p>
    <w:p w:rsidR="00CE77C2" w:rsidRPr="009407BB" w:rsidRDefault="00A07331" w:rsidP="00A07331">
      <w:pPr>
        <w:spacing w:after="0"/>
        <w:jc w:val="right"/>
        <w:rPr>
          <w:color w:val="C00000"/>
        </w:rPr>
      </w:pPr>
      <w:bookmarkStart w:id="0" w:name="_GoBack"/>
      <w:bookmarkEnd w:id="0"/>
      <w:r>
        <w:rPr>
          <w:color w:val="C00000"/>
        </w:rPr>
        <w:t xml:space="preserve">Karolina Emanowicz – psycholog </w:t>
      </w:r>
    </w:p>
    <w:sectPr w:rsidR="00CE77C2" w:rsidRPr="009407BB" w:rsidSect="00A073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msoB241"/>
      </v:shape>
    </w:pict>
  </w:numPicBullet>
  <w:abstractNum w:abstractNumId="0">
    <w:nsid w:val="134E4691"/>
    <w:multiLevelType w:val="hybridMultilevel"/>
    <w:tmpl w:val="E6C807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21C4"/>
    <w:multiLevelType w:val="hybridMultilevel"/>
    <w:tmpl w:val="5E009A20"/>
    <w:lvl w:ilvl="0" w:tplc="AA38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D0417"/>
    <w:multiLevelType w:val="hybridMultilevel"/>
    <w:tmpl w:val="1CD4567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E7371"/>
    <w:multiLevelType w:val="hybridMultilevel"/>
    <w:tmpl w:val="1126278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85"/>
    <w:rsid w:val="00146649"/>
    <w:rsid w:val="00214EF5"/>
    <w:rsid w:val="00224C64"/>
    <w:rsid w:val="002B3735"/>
    <w:rsid w:val="002E5079"/>
    <w:rsid w:val="0030695E"/>
    <w:rsid w:val="00353ACC"/>
    <w:rsid w:val="00365200"/>
    <w:rsid w:val="0054237F"/>
    <w:rsid w:val="005D66FB"/>
    <w:rsid w:val="005E5366"/>
    <w:rsid w:val="00626777"/>
    <w:rsid w:val="00691BE9"/>
    <w:rsid w:val="006B6E79"/>
    <w:rsid w:val="00753CC6"/>
    <w:rsid w:val="007B44AF"/>
    <w:rsid w:val="00821FE7"/>
    <w:rsid w:val="009407BB"/>
    <w:rsid w:val="00987A20"/>
    <w:rsid w:val="00A07331"/>
    <w:rsid w:val="00A45C29"/>
    <w:rsid w:val="00A74E69"/>
    <w:rsid w:val="00AA1685"/>
    <w:rsid w:val="00AB5313"/>
    <w:rsid w:val="00BB7B64"/>
    <w:rsid w:val="00CD2764"/>
    <w:rsid w:val="00CE77C2"/>
    <w:rsid w:val="00CF3BD9"/>
    <w:rsid w:val="00E66074"/>
    <w:rsid w:val="00E87001"/>
    <w:rsid w:val="00EA1DE7"/>
    <w:rsid w:val="00EB7CD3"/>
    <w:rsid w:val="00F27B77"/>
    <w:rsid w:val="00F52504"/>
    <w:rsid w:val="00F82375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6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6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_ytkXXm-YE&amp;t=4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TWaTtkWu81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Xr9vsCtR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a3_O-AjRD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Gwiazda</dc:creator>
  <cp:keywords/>
  <dc:description/>
  <cp:lastModifiedBy>Gwiazda</cp:lastModifiedBy>
  <cp:revision>11</cp:revision>
  <dcterms:created xsi:type="dcterms:W3CDTF">2020-04-16T21:39:00Z</dcterms:created>
  <dcterms:modified xsi:type="dcterms:W3CDTF">2020-04-27T11:21:00Z</dcterms:modified>
</cp:coreProperties>
</file>